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8A" w:rsidRDefault="0069208A" w:rsidP="00427A57">
      <w:pPr>
        <w:jc w:val="center"/>
        <w:rPr>
          <w:rFonts w:ascii="Times New Roman" w:hAnsi="Times New Roman" w:cs="Times New Roman"/>
          <w:b/>
          <w:i/>
          <w:sz w:val="44"/>
        </w:rPr>
      </w:pPr>
      <w:r w:rsidRPr="0069208A">
        <w:rPr>
          <w:rFonts w:ascii="Times New Roman" w:hAnsi="Times New Roman" w:cs="Times New Roman"/>
          <w:b/>
          <w:i/>
          <w:noProof/>
          <w:sz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-844550</wp:posOffset>
            </wp:positionH>
            <wp:positionV relativeFrom="paragraph">
              <wp:posOffset>0</wp:posOffset>
            </wp:positionV>
            <wp:extent cx="2794000" cy="2621280"/>
            <wp:effectExtent l="0" t="0" r="6350" b="7620"/>
            <wp:wrapSquare wrapText="bothSides"/>
            <wp:docPr id="2" name="Kép 2" descr="C:\Users\IGhelyettes\Desktop\fényképező\Petőfi 200\faceboo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Ghelyettes\Desktop\fényképező\Petőfi 200\facebook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08A" w:rsidRDefault="0069208A" w:rsidP="00427A57">
      <w:pPr>
        <w:jc w:val="center"/>
        <w:rPr>
          <w:rFonts w:ascii="Times New Roman" w:hAnsi="Times New Roman" w:cs="Times New Roman"/>
          <w:b/>
          <w:i/>
          <w:sz w:val="44"/>
        </w:rPr>
      </w:pPr>
    </w:p>
    <w:p w:rsidR="007B26EF" w:rsidRPr="0069208A" w:rsidRDefault="0069208A" w:rsidP="00427A57">
      <w:pPr>
        <w:jc w:val="center"/>
        <w:rPr>
          <w:rFonts w:ascii="Times New Roman" w:hAnsi="Times New Roman" w:cs="Times New Roman"/>
          <w:b/>
          <w:i/>
          <w:sz w:val="44"/>
        </w:rPr>
      </w:pPr>
      <w:r>
        <w:rPr>
          <w:rFonts w:ascii="Times New Roman" w:hAnsi="Times New Roman" w:cs="Times New Roman"/>
          <w:b/>
          <w:i/>
          <w:sz w:val="44"/>
        </w:rPr>
        <w:t>„</w:t>
      </w:r>
      <w:r w:rsidR="00427A57" w:rsidRPr="0069208A">
        <w:rPr>
          <w:rFonts w:ascii="Times New Roman" w:hAnsi="Times New Roman" w:cs="Times New Roman"/>
          <w:b/>
          <w:i/>
          <w:sz w:val="44"/>
        </w:rPr>
        <w:t>Petőfi 200” pályázat</w:t>
      </w:r>
    </w:p>
    <w:p w:rsidR="00427A57" w:rsidRPr="0069208A" w:rsidRDefault="00427A57" w:rsidP="007B26EF">
      <w:pPr>
        <w:rPr>
          <w:rFonts w:ascii="Times New Roman" w:hAnsi="Times New Roman" w:cs="Times New Roman"/>
          <w:b/>
          <w:i/>
          <w:sz w:val="32"/>
        </w:rPr>
      </w:pPr>
      <w:r w:rsidRPr="0069208A">
        <w:rPr>
          <w:rFonts w:ascii="Times New Roman" w:hAnsi="Times New Roman" w:cs="Times New Roman"/>
          <w:b/>
          <w:i/>
          <w:sz w:val="32"/>
        </w:rPr>
        <w:t xml:space="preserve">Helyszínek: </w:t>
      </w:r>
    </w:p>
    <w:p w:rsidR="007B26EF" w:rsidRPr="00427A57" w:rsidRDefault="007B26EF" w:rsidP="00427A57">
      <w:pPr>
        <w:spacing w:after="0"/>
        <w:rPr>
          <w:rFonts w:ascii="Times New Roman" w:hAnsi="Times New Roman" w:cs="Times New Roman"/>
          <w:sz w:val="24"/>
        </w:rPr>
      </w:pPr>
      <w:r w:rsidRPr="00427A57">
        <w:rPr>
          <w:rFonts w:ascii="Times New Roman" w:hAnsi="Times New Roman" w:cs="Times New Roman"/>
          <w:sz w:val="24"/>
        </w:rPr>
        <w:t xml:space="preserve">Petőfi Szülőház és Emlékközpont: János Vitéz Látogató Központ, Kiskőrös </w:t>
      </w:r>
    </w:p>
    <w:p w:rsidR="007B26EF" w:rsidRDefault="007B26EF" w:rsidP="007B26EF">
      <w:pPr>
        <w:rPr>
          <w:rFonts w:ascii="Times New Roman" w:hAnsi="Times New Roman" w:cs="Times New Roman"/>
          <w:sz w:val="24"/>
        </w:rPr>
      </w:pPr>
      <w:r w:rsidRPr="00427A57">
        <w:rPr>
          <w:rFonts w:ascii="Times New Roman" w:hAnsi="Times New Roman" w:cs="Times New Roman"/>
          <w:sz w:val="24"/>
        </w:rPr>
        <w:t>Kecskeméti Katona József Múzeum: Cifrapalota, Kecskemét</w:t>
      </w:r>
    </w:p>
    <w:p w:rsidR="0069208A" w:rsidRPr="0069208A" w:rsidRDefault="0069208A" w:rsidP="007B26EF">
      <w:pPr>
        <w:rPr>
          <w:rFonts w:ascii="Times New Roman" w:hAnsi="Times New Roman" w:cs="Times New Roman"/>
          <w:sz w:val="2"/>
        </w:rPr>
      </w:pPr>
    </w:p>
    <w:p w:rsidR="007B26EF" w:rsidRPr="0069208A" w:rsidRDefault="007B26EF" w:rsidP="007B26EF">
      <w:pPr>
        <w:rPr>
          <w:rFonts w:ascii="Times New Roman" w:hAnsi="Times New Roman" w:cs="Times New Roman"/>
          <w:b/>
          <w:i/>
          <w:sz w:val="32"/>
        </w:rPr>
      </w:pPr>
      <w:r w:rsidRPr="0069208A">
        <w:rPr>
          <w:rFonts w:ascii="Times New Roman" w:hAnsi="Times New Roman" w:cs="Times New Roman"/>
          <w:b/>
          <w:i/>
          <w:sz w:val="32"/>
        </w:rPr>
        <w:t>Programok:</w:t>
      </w:r>
      <w:r w:rsidR="0069208A" w:rsidRPr="0069208A">
        <w:rPr>
          <w:rStyle w:val="Norml"/>
          <w:rFonts w:ascii="Times New Roman" w:eastAsia="Times New Roman" w:hAnsi="Times New Roman" w:cs="Times New Roman"/>
          <w:snapToGrid w:val="0"/>
          <w:color w:val="000000"/>
          <w:w w:val="0"/>
          <w:sz w:val="6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B26EF" w:rsidRPr="00427A57" w:rsidRDefault="007B26EF" w:rsidP="00427A57">
      <w:pPr>
        <w:spacing w:after="0"/>
        <w:rPr>
          <w:rFonts w:ascii="Times New Roman" w:hAnsi="Times New Roman" w:cs="Times New Roman"/>
          <w:sz w:val="24"/>
        </w:rPr>
      </w:pPr>
      <w:r w:rsidRPr="00427A57">
        <w:rPr>
          <w:rFonts w:ascii="Times New Roman" w:hAnsi="Times New Roman" w:cs="Times New Roman"/>
          <w:sz w:val="24"/>
        </w:rPr>
        <w:t>Barangolás János Vitéz Birodalmában (János Vitéz Látogató Központ, Kiskőrös)</w:t>
      </w:r>
    </w:p>
    <w:p w:rsidR="007B26EF" w:rsidRPr="00427A57" w:rsidRDefault="007B26EF" w:rsidP="007B26EF">
      <w:pPr>
        <w:rPr>
          <w:rFonts w:ascii="Times New Roman" w:hAnsi="Times New Roman" w:cs="Times New Roman"/>
          <w:sz w:val="24"/>
        </w:rPr>
      </w:pPr>
      <w:r w:rsidRPr="00427A57">
        <w:rPr>
          <w:rFonts w:ascii="Times New Roman" w:hAnsi="Times New Roman" w:cs="Times New Roman"/>
          <w:sz w:val="24"/>
        </w:rPr>
        <w:t>Egy tárgy-egy versidézet (Cifrapalota, Kecskemét)</w:t>
      </w:r>
    </w:p>
    <w:p w:rsidR="007B26EF" w:rsidRPr="0069208A" w:rsidRDefault="0069208A" w:rsidP="007B26EF">
      <w:pPr>
        <w:rPr>
          <w:rFonts w:ascii="Times New Roman" w:hAnsi="Times New Roman" w:cs="Times New Roman"/>
          <w:b/>
          <w:i/>
          <w:sz w:val="32"/>
        </w:rPr>
      </w:pPr>
      <w:r w:rsidRPr="0069208A">
        <w:rPr>
          <w:b/>
          <w:noProof/>
          <w:sz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3352165</wp:posOffset>
            </wp:positionH>
            <wp:positionV relativeFrom="paragraph">
              <wp:posOffset>237490</wp:posOffset>
            </wp:positionV>
            <wp:extent cx="2717800" cy="2593340"/>
            <wp:effectExtent l="0" t="0" r="6350" b="0"/>
            <wp:wrapSquare wrapText="bothSides"/>
            <wp:docPr id="1" name="Kép 1" descr="Petőfi-kultusz - Petőfi Szülőház és Emlékmúz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őfi-kultusz - Petőfi Szülőház és Emlékmúze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A57" w:rsidRPr="0069208A">
        <w:rPr>
          <w:rFonts w:ascii="Times New Roman" w:hAnsi="Times New Roman" w:cs="Times New Roman"/>
          <w:b/>
          <w:i/>
          <w:sz w:val="32"/>
        </w:rPr>
        <w:t>Megnyert ö</w:t>
      </w:r>
      <w:r w:rsidR="007B26EF" w:rsidRPr="0069208A">
        <w:rPr>
          <w:rFonts w:ascii="Times New Roman" w:hAnsi="Times New Roman" w:cs="Times New Roman"/>
          <w:b/>
          <w:i/>
          <w:sz w:val="32"/>
        </w:rPr>
        <w:t>sszeg</w:t>
      </w:r>
      <w:r w:rsidR="00427A57" w:rsidRPr="0069208A">
        <w:rPr>
          <w:rFonts w:ascii="Times New Roman" w:hAnsi="Times New Roman" w:cs="Times New Roman"/>
          <w:b/>
          <w:i/>
          <w:sz w:val="32"/>
        </w:rPr>
        <w:t>ek</w:t>
      </w:r>
      <w:r w:rsidR="007B26EF" w:rsidRPr="0069208A">
        <w:rPr>
          <w:rFonts w:ascii="Times New Roman" w:hAnsi="Times New Roman" w:cs="Times New Roman"/>
          <w:b/>
          <w:i/>
          <w:sz w:val="32"/>
        </w:rPr>
        <w:t>:</w:t>
      </w:r>
    </w:p>
    <w:p w:rsidR="0069208A" w:rsidRPr="0069208A" w:rsidRDefault="00427A57" w:rsidP="007B26EF">
      <w:pPr>
        <w:rPr>
          <w:rFonts w:ascii="Times New Roman" w:hAnsi="Times New Roman" w:cs="Times New Roman"/>
          <w:b/>
          <w:sz w:val="28"/>
        </w:rPr>
      </w:pPr>
      <w:r w:rsidRPr="0069208A">
        <w:rPr>
          <w:rFonts w:ascii="Times New Roman" w:hAnsi="Times New Roman" w:cs="Times New Roman"/>
          <w:b/>
          <w:sz w:val="28"/>
        </w:rPr>
        <w:t xml:space="preserve">5. osztály – </w:t>
      </w:r>
      <w:r w:rsidR="007B26EF" w:rsidRPr="0069208A">
        <w:rPr>
          <w:rFonts w:ascii="Times New Roman" w:hAnsi="Times New Roman" w:cs="Times New Roman"/>
          <w:b/>
          <w:sz w:val="28"/>
        </w:rPr>
        <w:t>160</w:t>
      </w:r>
      <w:r w:rsidRPr="0069208A">
        <w:rPr>
          <w:rFonts w:ascii="Times New Roman" w:hAnsi="Times New Roman" w:cs="Times New Roman"/>
          <w:b/>
          <w:sz w:val="28"/>
        </w:rPr>
        <w:t xml:space="preserve"> </w:t>
      </w:r>
      <w:r w:rsidR="007B26EF" w:rsidRPr="0069208A">
        <w:rPr>
          <w:rFonts w:ascii="Times New Roman" w:hAnsi="Times New Roman" w:cs="Times New Roman"/>
          <w:b/>
          <w:sz w:val="28"/>
        </w:rPr>
        <w:t>000 Ft</w:t>
      </w:r>
      <w:r w:rsidRPr="0069208A">
        <w:rPr>
          <w:rFonts w:ascii="Times New Roman" w:hAnsi="Times New Roman" w:cs="Times New Roman"/>
          <w:b/>
          <w:sz w:val="28"/>
        </w:rPr>
        <w:t xml:space="preserve"> </w:t>
      </w:r>
      <w:r w:rsidRPr="0069208A">
        <w:rPr>
          <w:rFonts w:ascii="Times New Roman" w:hAnsi="Times New Roman" w:cs="Times New Roman"/>
          <w:b/>
          <w:sz w:val="28"/>
        </w:rPr>
        <w:tab/>
      </w:r>
      <w:r w:rsidRPr="0069208A">
        <w:rPr>
          <w:rFonts w:ascii="Times New Roman" w:hAnsi="Times New Roman" w:cs="Times New Roman"/>
          <w:b/>
          <w:sz w:val="28"/>
        </w:rPr>
        <w:tab/>
      </w:r>
    </w:p>
    <w:p w:rsidR="007B26EF" w:rsidRPr="0069208A" w:rsidRDefault="00427A57" w:rsidP="007B26EF">
      <w:pPr>
        <w:rPr>
          <w:rFonts w:ascii="Times New Roman" w:hAnsi="Times New Roman" w:cs="Times New Roman"/>
          <w:b/>
          <w:sz w:val="28"/>
        </w:rPr>
      </w:pPr>
      <w:r w:rsidRPr="0069208A">
        <w:rPr>
          <w:rFonts w:ascii="Times New Roman" w:hAnsi="Times New Roman" w:cs="Times New Roman"/>
          <w:b/>
          <w:sz w:val="28"/>
        </w:rPr>
        <w:t xml:space="preserve">7. osztály – </w:t>
      </w:r>
      <w:r w:rsidR="007B26EF" w:rsidRPr="0069208A">
        <w:rPr>
          <w:rFonts w:ascii="Times New Roman" w:hAnsi="Times New Roman" w:cs="Times New Roman"/>
          <w:b/>
          <w:sz w:val="28"/>
        </w:rPr>
        <w:t>230 000 Ft</w:t>
      </w:r>
    </w:p>
    <w:p w:rsidR="007B26EF" w:rsidRPr="0069208A" w:rsidRDefault="007B26EF" w:rsidP="007B26EF">
      <w:pPr>
        <w:rPr>
          <w:rFonts w:ascii="Times New Roman" w:hAnsi="Times New Roman" w:cs="Times New Roman"/>
          <w:b/>
          <w:i/>
          <w:sz w:val="32"/>
        </w:rPr>
      </w:pPr>
      <w:r w:rsidRPr="0069208A">
        <w:rPr>
          <w:rFonts w:ascii="Times New Roman" w:hAnsi="Times New Roman" w:cs="Times New Roman"/>
          <w:b/>
          <w:i/>
          <w:sz w:val="32"/>
        </w:rPr>
        <w:t>Beszámoló:</w:t>
      </w:r>
      <w:bookmarkStart w:id="0" w:name="_GoBack"/>
      <w:bookmarkEnd w:id="0"/>
    </w:p>
    <w:p w:rsidR="00427A57" w:rsidRPr="0069208A" w:rsidRDefault="007B26EF" w:rsidP="00427A5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9208A">
        <w:rPr>
          <w:rFonts w:ascii="Times New Roman" w:hAnsi="Times New Roman" w:cs="Times New Roman"/>
          <w:sz w:val="28"/>
        </w:rPr>
        <w:t xml:space="preserve">Hosszú, több mint két és fél órás buszos utazás után értünk Kiskőrösre, az első foglalkozásunk helyszínére. Nagyon különleges volt a kiskőrősi János Vitéz Látogató központ által nyújtott foglalkozás, ahol egy csodálatos látványvilágú, gyönyörű díszletekkel, vizuális-és hangeffektekkel kisért labirintusban elevenítettük fel János Vitéz meséjének eseményeit, történéseit. Mindezt interaktív módon, bevonva a gyerekeket informatikai eszközökkel virtuálisan, és valóságosan is. </w:t>
      </w:r>
    </w:p>
    <w:p w:rsidR="00427A57" w:rsidRPr="0069208A" w:rsidRDefault="007B26EF" w:rsidP="00427A5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9208A">
        <w:rPr>
          <w:rFonts w:ascii="Times New Roman" w:hAnsi="Times New Roman" w:cs="Times New Roman"/>
          <w:sz w:val="28"/>
        </w:rPr>
        <w:t xml:space="preserve">A labirintusba egyszerre csak 7-8 gyermek indulhatott a vezetővel, a várakozók addig szép kivitelű, érdekes társasjátékokkal, kirakókkal, térbeli puzzle-vel üthették el az időt a látógatóközpont játszóházában, míg sorra nem kerültek. A játékok mind a János Vitéz történetéhez kapcsolódtak. </w:t>
      </w:r>
    </w:p>
    <w:p w:rsidR="007B26EF" w:rsidRPr="0069208A" w:rsidRDefault="007B26EF" w:rsidP="00427A5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9208A">
        <w:rPr>
          <w:rFonts w:ascii="Times New Roman" w:hAnsi="Times New Roman" w:cs="Times New Roman"/>
          <w:sz w:val="28"/>
        </w:rPr>
        <w:t>Ha már úgyis ott voltunk, megnéztük a költő szülőházát és a Petőfihez kapcsolódó kiállítást is, bár ez nem volt a pályázat része. A múzeum előtti téren áthaladva a gyerekek felfigyeltek arra, hogy a kiskőrösiek milyen büszkék híres szülöttükre. Több szobor, elnevezés utalt Petőfire, de még a szabadságharcra vagy az Aradon kivégzett tábornokokra is.</w:t>
      </w:r>
    </w:p>
    <w:p w:rsidR="007B26EF" w:rsidRPr="0069208A" w:rsidRDefault="007B26EF" w:rsidP="00427A5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9208A">
        <w:rPr>
          <w:rFonts w:ascii="Times New Roman" w:hAnsi="Times New Roman" w:cs="Times New Roman"/>
          <w:sz w:val="28"/>
        </w:rPr>
        <w:lastRenderedPageBreak/>
        <w:t>A Kecskeméti Katona József Múzeum foglalkozása a külsőleg épp felújítás alatt álló Cifrapalotában zajlott. Sajnáltuk, hogy nem láthatjuk Kecskemét méltán híres, gyermekdalban is megénekelt épületét teljes pompájában, mivel a felújítás idejére egy mintákkal díszített hálóval vonták be kívülről a falakat.</w:t>
      </w:r>
    </w:p>
    <w:p w:rsidR="00427A57" w:rsidRPr="0069208A" w:rsidRDefault="007B26EF" w:rsidP="00427A5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9208A">
        <w:rPr>
          <w:rFonts w:ascii="Times New Roman" w:hAnsi="Times New Roman" w:cs="Times New Roman"/>
          <w:sz w:val="28"/>
        </w:rPr>
        <w:t xml:space="preserve">Itt a gyerekek először csoportban oldottak meg Petőfi veseihez kapcsolódó feladatokat. Ezt követően egy foglalkoztató füzet segítségével kellet festményeket megkeresni, címét, alkotóját beírni a megfelelő helyre. A füzetecskében érdekes feladatok voltak, amelyek arra késztették a gyerekeket, hogy többször bejárják a kiállítótér minden termét, vizsgálgassák a festményeket, megkeressék a megfelelő választ a feladatokra, füzetecskében található matricákat ragasszanak be az utasításoknak megfelelő helyekre. A gyerekek ily módon önállóan, játékosan ismerkedtek meg a Petőfi -témához készült festményekkel. A feladat végig lekötötte őket, kíváncsian járták végig többször is a kiállítótermeket, miközben újabb és újabb feladatokat oldottak meg. </w:t>
      </w:r>
    </w:p>
    <w:p w:rsidR="007B26EF" w:rsidRPr="0069208A" w:rsidRDefault="007B26EF" w:rsidP="00427A5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9208A">
        <w:rPr>
          <w:rFonts w:ascii="Times New Roman" w:hAnsi="Times New Roman" w:cs="Times New Roman"/>
          <w:sz w:val="28"/>
        </w:rPr>
        <w:t>Összességében mindkét kiállítás tartalmas program volt, amely megmozgatta a gyerekeket, önálló ismeretszerzésre sarkallta őket és úgy a gyermekek, mint a felnőttek számára maradandó élményeket nyújtott.</w:t>
      </w:r>
    </w:p>
    <w:p w:rsidR="007B26EF" w:rsidRPr="0069208A" w:rsidRDefault="007B26EF" w:rsidP="007B26EF">
      <w:pPr>
        <w:jc w:val="both"/>
        <w:rPr>
          <w:rFonts w:ascii="Times New Roman" w:hAnsi="Times New Roman" w:cs="Times New Roman"/>
          <w:sz w:val="28"/>
        </w:rPr>
      </w:pPr>
      <w:r w:rsidRPr="0069208A">
        <w:rPr>
          <w:rFonts w:ascii="Times New Roman" w:hAnsi="Times New Roman" w:cs="Times New Roman"/>
          <w:sz w:val="28"/>
        </w:rPr>
        <w:t>Szabadidőnkben végig jártuk Kecskemét főterét, megcsodáltuk látványosságait.</w:t>
      </w:r>
    </w:p>
    <w:p w:rsidR="007B26EF" w:rsidRPr="0069208A" w:rsidRDefault="007B26EF" w:rsidP="007B26EF">
      <w:pPr>
        <w:rPr>
          <w:sz w:val="24"/>
        </w:rPr>
      </w:pPr>
      <w:r w:rsidRPr="0069208A">
        <w:rPr>
          <w:sz w:val="24"/>
        </w:rPr>
        <w:t xml:space="preserve">    </w:t>
      </w:r>
    </w:p>
    <w:sectPr w:rsidR="007B26EF" w:rsidRPr="0069208A" w:rsidSect="0069208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EF"/>
    <w:rsid w:val="00263B1A"/>
    <w:rsid w:val="003B5C6D"/>
    <w:rsid w:val="00427A57"/>
    <w:rsid w:val="0069208A"/>
    <w:rsid w:val="007B26EF"/>
    <w:rsid w:val="00B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C25F5-A69D-488F-9B43-2FC38DFC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IGhelyettes</cp:lastModifiedBy>
  <cp:revision>2</cp:revision>
  <dcterms:created xsi:type="dcterms:W3CDTF">2023-04-26T19:06:00Z</dcterms:created>
  <dcterms:modified xsi:type="dcterms:W3CDTF">2023-04-27T06:33:00Z</dcterms:modified>
</cp:coreProperties>
</file>